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927" w:rsidRDefault="00847927">
      <w:pPr>
        <w:pStyle w:val="ConsPlusNormal"/>
        <w:outlineLvl w:val="0"/>
      </w:pPr>
      <w:bookmarkStart w:id="0" w:name="_GoBack"/>
      <w:bookmarkEnd w:id="0"/>
      <w:r>
        <w:t>Зарегистрировано в Минюсте России 17 сентября 2018 г. N 52169</w:t>
      </w:r>
    </w:p>
    <w:p w:rsidR="00847927" w:rsidRDefault="0084792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47927" w:rsidRDefault="00847927">
      <w:pPr>
        <w:pStyle w:val="ConsPlusNormal"/>
        <w:jc w:val="both"/>
      </w:pPr>
    </w:p>
    <w:p w:rsidR="00847927" w:rsidRDefault="00847927">
      <w:pPr>
        <w:pStyle w:val="ConsPlusTitle"/>
        <w:jc w:val="center"/>
      </w:pPr>
      <w:r>
        <w:t>МИНИСТЕРСТВО НАУКИ И ВЫСШЕГО ОБРАЗОВАНИЯ</w:t>
      </w:r>
    </w:p>
    <w:p w:rsidR="00847927" w:rsidRDefault="00847927">
      <w:pPr>
        <w:pStyle w:val="ConsPlusTitle"/>
        <w:jc w:val="center"/>
      </w:pPr>
      <w:r>
        <w:t>РОССИЙСКОЙ ФЕДЕРАЦИИ</w:t>
      </w:r>
    </w:p>
    <w:p w:rsidR="00847927" w:rsidRDefault="00847927">
      <w:pPr>
        <w:pStyle w:val="ConsPlusTitle"/>
        <w:jc w:val="center"/>
      </w:pPr>
    </w:p>
    <w:p w:rsidR="00847927" w:rsidRDefault="00847927">
      <w:pPr>
        <w:pStyle w:val="ConsPlusTitle"/>
        <w:jc w:val="center"/>
      </w:pPr>
      <w:r>
        <w:t>ПРИКАЗ</w:t>
      </w:r>
    </w:p>
    <w:p w:rsidR="00847927" w:rsidRDefault="00847927">
      <w:pPr>
        <w:pStyle w:val="ConsPlusTitle"/>
        <w:jc w:val="center"/>
      </w:pPr>
      <w:r>
        <w:t>от 29 августа 2018 г. № 34н</w:t>
      </w:r>
    </w:p>
    <w:p w:rsidR="00847927" w:rsidRDefault="00847927">
      <w:pPr>
        <w:pStyle w:val="ConsPlusTitle"/>
        <w:jc w:val="center"/>
      </w:pPr>
    </w:p>
    <w:p w:rsidR="00847927" w:rsidRDefault="00847927">
      <w:pPr>
        <w:pStyle w:val="ConsPlusTitle"/>
        <w:jc w:val="center"/>
      </w:pPr>
      <w:r>
        <w:t>ОБ УТВЕРЖДЕНИИ ПОЛОЖЕНИЯ</w:t>
      </w:r>
    </w:p>
    <w:p w:rsidR="00847927" w:rsidRDefault="00847927">
      <w:pPr>
        <w:pStyle w:val="ConsPlusTitle"/>
        <w:jc w:val="center"/>
      </w:pPr>
      <w:r>
        <w:t>О ПРОВЕРКЕ ДОСТОВЕРНОСТИ И ПОЛНОТЫ СВЕДЕНИЙ,</w:t>
      </w:r>
    </w:p>
    <w:p w:rsidR="00847927" w:rsidRDefault="00847927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847927" w:rsidRDefault="00847927">
      <w:pPr>
        <w:pStyle w:val="ConsPlusTitle"/>
        <w:jc w:val="center"/>
      </w:pPr>
      <w:r>
        <w:t>ДОЛЖНОСТЕЙ В ОРГАНИЗАЦИЯХ, СОЗДАННЫХ ДЛЯ ВЫПОЛНЕНИЯ</w:t>
      </w:r>
    </w:p>
    <w:p w:rsidR="00847927" w:rsidRDefault="00847927">
      <w:pPr>
        <w:pStyle w:val="ConsPlusTitle"/>
        <w:jc w:val="center"/>
      </w:pPr>
      <w:r>
        <w:t>ЗАДАЧ, ПОСТАВЛЕННЫХ ПЕРЕД МИНИСТЕРСТВОМ НАУКИ И ВЫСШЕГО</w:t>
      </w:r>
    </w:p>
    <w:p w:rsidR="00847927" w:rsidRDefault="00847927">
      <w:pPr>
        <w:pStyle w:val="ConsPlusTitle"/>
        <w:jc w:val="center"/>
      </w:pPr>
      <w:r>
        <w:t>ОБРАЗОВАНИЯ РОССИЙСКОЙ ФЕДЕРАЦИИ, И РАБОТНИКАМИ,</w:t>
      </w:r>
    </w:p>
    <w:p w:rsidR="00847927" w:rsidRDefault="00847927">
      <w:pPr>
        <w:pStyle w:val="ConsPlusTitle"/>
        <w:jc w:val="center"/>
      </w:pPr>
      <w:r>
        <w:t>ЗАМЕЩАЮЩИМИ ДОЛЖНОСТИ В ОРГАНИЗАЦИЯХ, СОЗДАННЫХ</w:t>
      </w:r>
    </w:p>
    <w:p w:rsidR="00847927" w:rsidRDefault="00847927">
      <w:pPr>
        <w:pStyle w:val="ConsPlusTitle"/>
        <w:jc w:val="center"/>
      </w:pPr>
      <w:r>
        <w:t>ДЛЯ ВЫПОЛНЕНИЯ ЗАДАЧ, ПОСТАВЛЕННЫХ ПЕРЕД МИНИСТЕРСТВОМ</w:t>
      </w:r>
    </w:p>
    <w:p w:rsidR="00847927" w:rsidRDefault="00847927">
      <w:pPr>
        <w:pStyle w:val="ConsPlusTitle"/>
        <w:jc w:val="center"/>
      </w:pPr>
      <w:r>
        <w:t>НАУКИ И ВЫСШЕГО ОБРАЗОВАНИЯ РОССИЙСКОЙ ФЕДЕРАЦИИ,</w:t>
      </w:r>
    </w:p>
    <w:p w:rsidR="00847927" w:rsidRDefault="00847927">
      <w:pPr>
        <w:pStyle w:val="ConsPlusTitle"/>
        <w:jc w:val="center"/>
      </w:pPr>
      <w:r>
        <w:t>И СОБЛЮДЕНИЯ ИМИ ТРЕБОВАНИЙ К СЛУЖЕБНОМУ ПОВЕДЕНИЮ</w:t>
      </w:r>
    </w:p>
    <w:p w:rsidR="00847927" w:rsidRDefault="00847927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4792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16.08.2019 </w:t>
            </w:r>
            <w:hyperlink r:id="rId4">
              <w:r>
                <w:rPr>
                  <w:color w:val="0000FF"/>
                </w:rPr>
                <w:t>№ 604</w:t>
              </w:r>
            </w:hyperlink>
            <w:r>
              <w:rPr>
                <w:color w:val="392C69"/>
              </w:rPr>
              <w:t>,</w:t>
            </w:r>
          </w:p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08.11.2022 </w:t>
            </w:r>
            <w:hyperlink r:id="rId5">
              <w:r>
                <w:rPr>
                  <w:color w:val="0000FF"/>
                </w:rPr>
                <w:t>№ 1084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</w:tr>
    </w:tbl>
    <w:p w:rsidR="00847927" w:rsidRDefault="00847927">
      <w:pPr>
        <w:pStyle w:val="ConsPlusNormal"/>
        <w:jc w:val="center"/>
      </w:pPr>
    </w:p>
    <w:p w:rsidR="00847927" w:rsidRDefault="00847927">
      <w:pPr>
        <w:pStyle w:val="ConsPlusNormal"/>
        <w:ind w:firstLine="540"/>
        <w:jc w:val="both"/>
      </w:pPr>
      <w:r>
        <w:t xml:space="preserve">В соответствии со </w:t>
      </w:r>
      <w:hyperlink r:id="rId6">
        <w:r>
          <w:rPr>
            <w:color w:val="0000FF"/>
          </w:rPr>
          <w:t>статьей 8</w:t>
        </w:r>
      </w:hyperlink>
      <w:r>
        <w:t xml:space="preserve"> Федерального закона от 25 декабря 2008 г. N 273-ФЗ "О противодействии коррупции" (Собрание законодательства Российской Федерации, 2008, N 52, ст. 6228; 2011, N 29, ст. 4291; N 48, ст. 6730; 2012, N 50, ст. 6954; N 53, ст. 7605; 2013, N 19, ст. 2329; N 40, ст. 5031; N 52, ст. 6961; 2014, N 52, ст. 7542; 2015, N 41, ст. 5639; N 45, ст. 6204; N 48, ст. 6720; 2016, N 7, ст. 912; N 27, ст. 4169; 2017, N 1, ст. 46; N 15, ст. 2139; N 27, ст. 3929; 2018, N 1, ст. 7; N 24, ст. 3400; N 32, ст. 5100), Указами Президента Российской Федерации от 21 сентября 2009 г. </w:t>
      </w:r>
      <w:hyperlink r:id="rId7">
        <w:r>
          <w:rPr>
            <w:color w:val="0000FF"/>
          </w:rPr>
          <w:t>N 1065</w:t>
        </w:r>
      </w:hyperlink>
      <w:r>
        <w:t xml:space="preserve">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(Собрание законодательства Российской Федерации, 2009, N 39, ст. 4588; 2010, N 3, ст. 274; N 27, ст. 3446; N 30, ст. 4070; 2012, N 12, ст. 1391; 2013, N 14, ст. 1670; N 49, ст. 6399; 2014, N 15, ст. 1729; N 26, ст. 3518; 2015, N 10, ст. 1506; N 29, ст. 4477; 2017, N 39, ст. 5682; 2018, N 33, ст. 5402) и от 2 апреля 2013 г. </w:t>
      </w:r>
      <w:hyperlink r:id="rId8">
        <w:r>
          <w:rPr>
            <w:color w:val="0000FF"/>
          </w:rPr>
          <w:t>N 309</w:t>
        </w:r>
      </w:hyperlink>
      <w:r>
        <w:t xml:space="preserve"> "О мерах по реализации отдельных положений Федерального закона "О противодействии коррупции" (Собрание законодательства Российской Федерации, 2013, N 14, ст. 1670; N 23, ст. 2892; N 28, ст. 3813; N 49, ст. 6399; 2014, N 26, ст. 3520; N 30, ст. 4286; 2015, N 10, ст. 1506; 2016, N 24, ст. 3506; 2017, N 9, ст. 1339; N 39, ст. 5682; N 42, ст. 6137) приказываю: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1. Утвердить прилагаемое </w:t>
      </w:r>
      <w:hyperlink w:anchor="P43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в организациях, созданных для выполнения задач, поставленных перед Министерством науки и высшего образования Российской Федерации, и работниками, замещающими должности в организациях, созданных для выполнения задач, поставленных перед Министерством науки и высшего образования Российской Федерации, и соблюдения ими требований к служебному поведению.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2. Признать не подлежащими применению следующие приказы Федерального агентства научных организаций: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от 22 сентября 2015 г. </w:t>
      </w:r>
      <w:hyperlink r:id="rId9">
        <w:r>
          <w:rPr>
            <w:color w:val="0000FF"/>
          </w:rPr>
          <w:t>N 34н</w:t>
        </w:r>
      </w:hyperlink>
      <w:r>
        <w:t xml:space="preserve"> "Об утверждении Положения о проверке достоверности и полноты сведений, представляемых гражданами, претендующими на замещение должностей в </w:t>
      </w:r>
      <w:r>
        <w:lastRenderedPageBreak/>
        <w:t>организациях, созданных для выполнения задач, поставленных перед Федеральным агентством научных организаций, и работниками, замещающими должности в организациях, созданных для выполнения задач, поставленных перед Федеральным агентством научных организаций, и соблюдения ими требований к служебному поведению" (зарегистрирован Министерством юстиции Российской Федерации 7 октября 2015 г., регистрационный N 39198);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от 14 февраля 2018 г. </w:t>
      </w:r>
      <w:hyperlink r:id="rId10">
        <w:r>
          <w:rPr>
            <w:color w:val="0000FF"/>
          </w:rPr>
          <w:t>N 2н</w:t>
        </w:r>
      </w:hyperlink>
      <w:r>
        <w:t xml:space="preserve"> "О внесении изменения в Положение о проверке достоверности и полноты сведений, представляемых гражданами, претендующими на замещение должностей в организациях, созданных для выполнения задач, поставленных перед Федеральным агентством научных организаций, и работниками, замещающими должности в организациях, созданных для выполнения задач, поставленных перед Федеральным агентством научных организаций, и соблюдения ими требований к служебному поведению, утвержденное приказом Федерального агентства научных организаций от 22 сентября 2015 г. N 34н" (зарегистрирован Министерством юстиции Российской Федерации 12 марта 2018 г., регистрационный N 50310).</w:t>
      </w: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jc w:val="right"/>
      </w:pPr>
      <w:r>
        <w:t>Министр</w:t>
      </w:r>
    </w:p>
    <w:p w:rsidR="00847927" w:rsidRDefault="00847927">
      <w:pPr>
        <w:pStyle w:val="ConsPlusNormal"/>
        <w:jc w:val="right"/>
      </w:pPr>
      <w:r>
        <w:t>М.М.КОТЮКОВ</w:t>
      </w: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Normal"/>
        <w:jc w:val="right"/>
        <w:outlineLvl w:val="0"/>
      </w:pPr>
      <w:r>
        <w:lastRenderedPageBreak/>
        <w:t>Утверждено</w:t>
      </w:r>
    </w:p>
    <w:p w:rsidR="00847927" w:rsidRDefault="00847927">
      <w:pPr>
        <w:pStyle w:val="ConsPlusNormal"/>
        <w:jc w:val="right"/>
      </w:pPr>
      <w:r>
        <w:t>приказом Министерства науки</w:t>
      </w:r>
    </w:p>
    <w:p w:rsidR="00847927" w:rsidRDefault="00847927">
      <w:pPr>
        <w:pStyle w:val="ConsPlusNormal"/>
        <w:jc w:val="right"/>
      </w:pPr>
      <w:r>
        <w:t>и высшего образования</w:t>
      </w:r>
    </w:p>
    <w:p w:rsidR="00847927" w:rsidRDefault="00847927">
      <w:pPr>
        <w:pStyle w:val="ConsPlusNormal"/>
        <w:jc w:val="right"/>
      </w:pPr>
      <w:r>
        <w:t>Российской Федерации</w:t>
      </w:r>
    </w:p>
    <w:p w:rsidR="00847927" w:rsidRDefault="00847927">
      <w:pPr>
        <w:pStyle w:val="ConsPlusNormal"/>
        <w:jc w:val="right"/>
      </w:pPr>
      <w:r>
        <w:t>от 29 августа 2018 г. № 34н</w:t>
      </w:r>
    </w:p>
    <w:p w:rsidR="00847927" w:rsidRDefault="00847927">
      <w:pPr>
        <w:pStyle w:val="ConsPlusNormal"/>
        <w:ind w:firstLine="540"/>
        <w:jc w:val="both"/>
      </w:pPr>
    </w:p>
    <w:p w:rsidR="00847927" w:rsidRDefault="00847927">
      <w:pPr>
        <w:pStyle w:val="ConsPlusTitle"/>
        <w:jc w:val="center"/>
      </w:pPr>
      <w:bookmarkStart w:id="1" w:name="P43"/>
      <w:bookmarkEnd w:id="1"/>
      <w:r>
        <w:t>ПОЛОЖЕНИЕ</w:t>
      </w:r>
    </w:p>
    <w:p w:rsidR="00847927" w:rsidRDefault="00847927">
      <w:pPr>
        <w:pStyle w:val="ConsPlusTitle"/>
        <w:jc w:val="center"/>
      </w:pPr>
      <w:r>
        <w:t>О ПРОВЕРКЕ ДОСТОВЕРНОСТИ И ПОЛНОТЫ СВЕДЕНИЙ,</w:t>
      </w:r>
    </w:p>
    <w:p w:rsidR="00847927" w:rsidRDefault="00847927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847927" w:rsidRDefault="00847927">
      <w:pPr>
        <w:pStyle w:val="ConsPlusTitle"/>
        <w:jc w:val="center"/>
      </w:pPr>
      <w:r>
        <w:t>ДОЛЖНОСТЕЙ В ОРГАНИЗАЦИЯХ, СОЗДАННЫХ ДЛЯ ВЫПОЛНЕНИЯ</w:t>
      </w:r>
    </w:p>
    <w:p w:rsidR="00847927" w:rsidRDefault="00847927">
      <w:pPr>
        <w:pStyle w:val="ConsPlusTitle"/>
        <w:jc w:val="center"/>
      </w:pPr>
      <w:r>
        <w:t>ЗАДАЧ, ПОСТАВЛЕННЫХ ПЕРЕД МИНИСТЕРСТВОМ НАУКИ И ВЫСШЕГО</w:t>
      </w:r>
    </w:p>
    <w:p w:rsidR="00847927" w:rsidRDefault="00847927">
      <w:pPr>
        <w:pStyle w:val="ConsPlusTitle"/>
        <w:jc w:val="center"/>
      </w:pPr>
      <w:r>
        <w:t>ОБРАЗОВАНИЯ РОССИЙСКОЙ ФЕДЕРАЦИИ, И РАБОТНИКАМИ,</w:t>
      </w:r>
    </w:p>
    <w:p w:rsidR="00847927" w:rsidRDefault="00847927">
      <w:pPr>
        <w:pStyle w:val="ConsPlusTitle"/>
        <w:jc w:val="center"/>
      </w:pPr>
      <w:r>
        <w:t>ЗАМЕЩАЮЩИМИ ДОЛЖНОСТИ В ОРГАНИЗАЦИЯХ, СОЗДАННЫХ</w:t>
      </w:r>
    </w:p>
    <w:p w:rsidR="00847927" w:rsidRDefault="00847927">
      <w:pPr>
        <w:pStyle w:val="ConsPlusTitle"/>
        <w:jc w:val="center"/>
      </w:pPr>
      <w:r>
        <w:t>ДЛЯ ВЫПОЛНЕНИЯ ЗАДАЧ, ПОСТАВЛЕННЫХ ПЕРЕД МИНИСТЕРСТВОМ</w:t>
      </w:r>
    </w:p>
    <w:p w:rsidR="00847927" w:rsidRDefault="00847927">
      <w:pPr>
        <w:pStyle w:val="ConsPlusTitle"/>
        <w:jc w:val="center"/>
      </w:pPr>
      <w:r>
        <w:t>НАУКИ И ВЫСШЕГО ОБРАЗОВАНИЯ РОССИЙСКОЙ ФЕДЕРАЦИИ,</w:t>
      </w:r>
    </w:p>
    <w:p w:rsidR="00847927" w:rsidRDefault="00847927">
      <w:pPr>
        <w:pStyle w:val="ConsPlusTitle"/>
        <w:jc w:val="center"/>
      </w:pPr>
      <w:r>
        <w:t>И СОБЛЮДЕНИЯ ИМИ ТРЕБОВАНИЙ К СЛУЖЕБНОМУ ПОВЕДЕНИЮ</w:t>
      </w:r>
    </w:p>
    <w:p w:rsidR="00847927" w:rsidRDefault="00847927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4792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16.08.2019 </w:t>
            </w:r>
            <w:hyperlink r:id="rId11">
              <w:r>
                <w:rPr>
                  <w:color w:val="0000FF"/>
                </w:rPr>
                <w:t>№ 604</w:t>
              </w:r>
            </w:hyperlink>
            <w:r>
              <w:rPr>
                <w:color w:val="392C69"/>
              </w:rPr>
              <w:t>,</w:t>
            </w:r>
          </w:p>
          <w:p w:rsidR="00847927" w:rsidRDefault="00847927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08.11.2022 </w:t>
            </w:r>
            <w:hyperlink r:id="rId12">
              <w:r>
                <w:rPr>
                  <w:color w:val="0000FF"/>
                </w:rPr>
                <w:t>№ 1084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7927" w:rsidRDefault="00847927">
            <w:pPr>
              <w:pStyle w:val="ConsPlusNormal"/>
            </w:pPr>
          </w:p>
        </w:tc>
      </w:tr>
    </w:tbl>
    <w:p w:rsidR="00847927" w:rsidRDefault="00847927">
      <w:pPr>
        <w:pStyle w:val="ConsPlusNormal"/>
        <w:jc w:val="center"/>
      </w:pPr>
    </w:p>
    <w:p w:rsidR="00847927" w:rsidRDefault="00847927">
      <w:pPr>
        <w:pStyle w:val="ConsPlusNormal"/>
        <w:ind w:firstLine="540"/>
        <w:jc w:val="both"/>
      </w:pPr>
      <w:bookmarkStart w:id="2" w:name="P57"/>
      <w:bookmarkEnd w:id="2"/>
      <w:r>
        <w:t>1. Настоящим Положением определяется порядок осуществления проверки: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а) достоверности и полноты сведений о доходах, об имуществе и обязательствах имущественного характера, представленных гражданами, претендующими на замещение должностей, и работниками, замещающими должности в организациях, созданных для выполнения задач, поставленных перед Министерством науки и высшего образования Российской Федерации,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гражданами, претендующими на замещение должностей в организациях, созданных для выполнения задач, поставленных перед Министерством науки и высшего образования Российской Федерации (далее соответственно - граждане, подведомственные организации), представляющими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на отчетную дату;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работниками, замещающими должности в подведомственных организациях (далее - работники), представляющими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за отчетный период и за два года, предшествующие отчетному периоду;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достоверности и полноты сведений (в части, касающейся профилактики коррупционных правонарушений), представленных гражданами при поступлении на работу в подведомственные организации (далее - сведения, представляемые гражданами);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в) соблюдения работниками в течение трех лет, предшествующих поступлению информации, явившейся основанием для осуществления проверки, предусмотренной настоящим подпунктом,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13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 и другими федеральными законами (далее - требования к служебному поведению).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lastRenderedPageBreak/>
        <w:t xml:space="preserve">2. Проверка, предусмотренная </w:t>
      </w:r>
      <w:hyperlink w:anchor="P57">
        <w:r>
          <w:rPr>
            <w:color w:val="0000FF"/>
          </w:rPr>
          <w:t>пунктом 1</w:t>
        </w:r>
      </w:hyperlink>
      <w:r>
        <w:t xml:space="preserve"> настоящего Положения (далее - проверка), осуществляется в отношении граждан, претендующих на замещение должностей, включенных в </w:t>
      </w:r>
      <w:hyperlink r:id="rId14">
        <w:r>
          <w:rPr>
            <w:color w:val="0000FF"/>
          </w:rPr>
          <w:t>Перечень</w:t>
        </w:r>
      </w:hyperlink>
      <w:r>
        <w:t xml:space="preserve"> должностей в организациях, созданных для выполнения задач, поставленных перед Министерством науки и высшего образования Российской Федерации, при назначении на которые граждане и при замещении которых работники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утвержденный приказом Министерства науки и высшего образования Российской Федерации от 17 января 2022 г. N 31 (зарегистрирован Министерством юстиции Российской Федерации 22 февраля 2022 г., регистрационный N 67409), (далее - Перечень должностей), и работников, замещающих должности, включенные в </w:t>
      </w:r>
      <w:hyperlink r:id="rId15">
        <w:r>
          <w:rPr>
            <w:color w:val="0000FF"/>
          </w:rPr>
          <w:t>Перечень</w:t>
        </w:r>
      </w:hyperlink>
      <w:r>
        <w:t xml:space="preserve"> должностей.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16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3. Проверка достоверности и полноты сведений о доходах, об имуществе и обязательствах имущественного характера, представляемых работником, замещающим должность, не предусмотренную </w:t>
      </w:r>
      <w:hyperlink r:id="rId17">
        <w:r>
          <w:rPr>
            <w:color w:val="0000FF"/>
          </w:rPr>
          <w:t>Перечнем</w:t>
        </w:r>
      </w:hyperlink>
      <w:r>
        <w:t xml:space="preserve"> должностей, и претендующим на замещение должности, предусмотренной </w:t>
      </w:r>
      <w:hyperlink r:id="rId18">
        <w:r>
          <w:rPr>
            <w:color w:val="0000FF"/>
          </w:rPr>
          <w:t>Перечнем</w:t>
        </w:r>
      </w:hyperlink>
      <w:r>
        <w:t xml:space="preserve"> должностей, осуществляется в порядке, установленном настоящим Положением.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3" w:name="P66"/>
      <w:bookmarkEnd w:id="3"/>
      <w:r>
        <w:t>4. Проверка осуществляется: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структурным подразделением Министерства науки и высшего образования Российской Федерации, осуществляющим функции по профилактике коррупционных и иных правонарушений (далее - отдел профилактики коррупции) - в отношении граждан и работников, для которых работодателем является Министр науки и высшего образования Российской Федерации (далее - Министр);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кадровым подразделением или должностным лицом, ответственным за работу по профилактике коррупционных и иных правонарушений в подведомственной организации, по решению руководителя подведомственной организации - в отношении граждан и работников, для которых работодателем является подведомственная организация.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Приказа</w:t>
        </w:r>
      </w:hyperlink>
      <w:r>
        <w:t xml:space="preserve"> Минобрнауки России от 16.08.2019 N 604)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Решение об осуществлении проверки принимается в отношении каждого гражданина или работника отдельно и оформляется в письменной форме.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5. Основанием для осуществления проверки является достаточная информация, представленная в письменном виде: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отделом профилактики коррупции, а также кадровым подразделением или должностным лицом, ответственным за работу по профилактике коррупционных и иных правонарушений в подведомственной организации;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в)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г) Общественной палатой Российской Федерации;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д) общероссийскими средствами массовой информации.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6. Информация анонимного характера не может служить основанием для проверки.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lastRenderedPageBreak/>
        <w:t>7. Проверка осуществляется в срок, не превышающий 60 дней со дня принятия решения о ее проведении. Срок проверки может быть продлен до 90 дней лицами, принявшими решение о ее проведении.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8. Отдел профилактики коррупции, кадровое подразделение или должностное лицо, ответственное за работу по профилактике коррупционных и иных правонарушений в подведомственной организации, осуществляют проверку: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4" w:name="P81"/>
      <w:bookmarkEnd w:id="4"/>
      <w:r>
        <w:t>а) самостоятельно;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б) путем направления запроса в федеральные органы исполнительной власти, уполномоченные на осуществление оперативно-розыскной деятельности, в соответствии с </w:t>
      </w:r>
      <w:hyperlink r:id="rId21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г. N 144-ФЗ "Об оперативно-розыскной деятельности" (Собрание законодательства Российской Федерации, 1995, N 33, ст. 3349; 1997, N 29, ст. 3502; 1998, N 30, ст. 3613; 1999, N 2, ст. 233; 2000, N 1, ст. 8; 2001, N 13, ст. 1140; 2003, N 2, ст. 167; N 27, ст. 2700; 2004, N 27, ст. 2711; N 35, ст. 3607; 2005, N 49, ст. 5128; 2007, N 31, ст. 4008, 4011; 2008, N 18, ст. 1941; N 52, ст. 6227, 6235, 6248; 2011, N 1, ст. 16; N 48, ст. 6730; N 50, ст. 7366; 2012, N 29, ст. 3994; N 49, ст. 6752; 2013, N 14, ст. 1661; N 26, ст. 3207; N 44, ст. 5641; N 51, ст. 6689; 2015, N 27, ст. 3961, ст. 3964; 2016, N 27, ст. 4238; N 28, ст. 4558) (далее - Федеральный закон "Об оперативно-розыскной деятельности").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9. При осуществлении проверки, предусмотренной </w:t>
      </w:r>
      <w:hyperlink w:anchor="P81">
        <w:r>
          <w:rPr>
            <w:color w:val="0000FF"/>
          </w:rPr>
          <w:t>подпунктом "а" пункта 8</w:t>
        </w:r>
      </w:hyperlink>
      <w:r>
        <w:t xml:space="preserve"> настоящего Положения, должностные лица отдела профилактики коррупции и должностные лица, ответственные за работу по профилактике коррупционных и иных правонарушений в подведомственной организации, вправе: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Приказа</w:t>
        </w:r>
      </w:hyperlink>
      <w:r>
        <w:t xml:space="preserve"> Минобрнауки России от 16.08.2019 N 604)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а) проводить беседу с гражданином или работником;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изучать представленные гражданином или работником сведения о доходах, об имуществе и обязательствах имущественного характера, а также дополнительные материалы;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в) получать от гражданина или работника пояснения по представленным им сведениям о доходах, об имуществе и обязательствах имущественного характера и материалам;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5" w:name="P88"/>
      <w:bookmarkEnd w:id="5"/>
      <w:r>
        <w:t>г) направлять, в том числе с использованием государственной информационной системы в области противодействия коррупции "Посейдон" (далее - система "Посейдон"), запрос (кроме запросов, касающихся осуществления оперативно-розыскной деятельности или ее результатов)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об имеющихся у них сведениях: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о доходах, об имуществе и обязательствах имущественного характера гражданина или работника, его супруги (супруга) и несовершеннолетних детей;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о достоверности и полноте сведений, представленных гражданином;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о соблюдении работником требований к служебному поведению;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д) наводить справки у физических лиц и получать от них информацию с их согласия;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е) осуществлять (в том числе с использованием системы "Посейдон") анализ сведений, представленных гражданином или работником в соответствии с законодательством Российской Федерации о противодействии коррупции.</w:t>
      </w:r>
    </w:p>
    <w:p w:rsidR="00847927" w:rsidRDefault="00847927">
      <w:pPr>
        <w:pStyle w:val="ConsPlusNormal"/>
        <w:jc w:val="both"/>
      </w:pPr>
      <w:r>
        <w:lastRenderedPageBreak/>
        <w:t xml:space="preserve">(в ред. </w:t>
      </w:r>
      <w:hyperlink r:id="rId24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6" w:name="P96"/>
      <w:bookmarkEnd w:id="6"/>
      <w:r>
        <w:t xml:space="preserve">10. В запросе, предусмотренном </w:t>
      </w:r>
      <w:hyperlink w:anchor="P88">
        <w:r>
          <w:rPr>
            <w:color w:val="0000FF"/>
          </w:rPr>
          <w:t>подпунктом "г" пункта 9</w:t>
        </w:r>
      </w:hyperlink>
      <w:r>
        <w:t xml:space="preserve"> настоящего Положения, указываются: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а) фамилия, имя, отчество (при наличии) руководителя государственного органа или организации, в которые направляется запрос;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нормативный правовой акт, на основании которого направляется запрос;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в) фамилия, имя, отчество (при наличии), дата и место рождения, место регистрации, жительства и (или) пребывания, должность и место работы, вид и реквизиты документа, удостоверяющего личность, гражданина или работника, его супруги (супруга) и несовершеннолетних детей, сведения о доходах, расходах, об имуществе и обязательствах имущественного характера которых проверяются, гражданина, представившего сведения, полнота и достоверность которых проверяются, либо работника, в отношении которого имеются сведения о несоблюдении им требований к служебному поведению;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г) содержание и объем сведений, подлежащих проверке;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д) срок представления запрашиваемых сведений;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е) фамилия, инициалы и номер телефона должностного лица, подготовившего запрос;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ж) идентификационный номер налогоплательщика (в случае направления запроса в налоговые органы Российской Федерации);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з) другие необходимые сведения.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11. В запросе о проведении оперативно-розыскных мероприятий (направленном в том числе с использованием системы "Посейдон"), помимо сведений, перечисленных в </w:t>
      </w:r>
      <w:hyperlink w:anchor="P96">
        <w:r>
          <w:rPr>
            <w:color w:val="0000FF"/>
          </w:rPr>
          <w:t>пункте 10</w:t>
        </w:r>
      </w:hyperlink>
      <w:r>
        <w:t xml:space="preserve"> настоящего Положения, указываются сведения, послужившие основанием для проверки, государственные органы и организации, в которые направлялись (направлены) запросы, и вопросы, которые в них ставились, указывается ссылка на соответствующие положения Федерального </w:t>
      </w:r>
      <w:hyperlink r:id="rId25">
        <w:r>
          <w:rPr>
            <w:color w:val="0000FF"/>
          </w:rPr>
          <w:t>закона</w:t>
        </w:r>
      </w:hyperlink>
      <w:r>
        <w:t xml:space="preserve"> "Об оперативно-розыскной деятельности".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12. Запросы в государственные органы и организации, а также в федеральные органы исполнительной власти, уполномоченные на осуществление оперативно-розыскной деятельности, направляются (в том числе с использованием системы "Посейдон") Министром либо уполномоченным им должностным лицом.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Запросы в государственные органы и организации, а также в федеральные органы исполнительной власти, уполномоченные на осуществление оперативно-розыскной деятельности, в отношении граждан, претендующих на замещение должностей, и работников, замещающих должности, предусмотренные Перечнем должностей, для которых работодателем является подведомственная организация, направляются (в том числе с использованием системы "Посейдон") Министром либо уполномоченным им должностным лицом по ходатайству руководителя подведомственной организации.</w:t>
      </w:r>
    </w:p>
    <w:p w:rsidR="00847927" w:rsidRDefault="00847927">
      <w:pPr>
        <w:pStyle w:val="ConsPlusNormal"/>
        <w:jc w:val="both"/>
      </w:pPr>
      <w:r>
        <w:t xml:space="preserve">(в ред. Приказов Минобрнауки России от 16.08.2019 </w:t>
      </w:r>
      <w:hyperlink r:id="rId28">
        <w:r>
          <w:rPr>
            <w:color w:val="0000FF"/>
          </w:rPr>
          <w:t>N 604</w:t>
        </w:r>
      </w:hyperlink>
      <w:r>
        <w:t xml:space="preserve">, от 08.11.2022 </w:t>
      </w:r>
      <w:hyperlink r:id="rId29">
        <w:r>
          <w:rPr>
            <w:color w:val="0000FF"/>
          </w:rPr>
          <w:t>N 1084</w:t>
        </w:r>
      </w:hyperlink>
      <w:r>
        <w:t>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13. Начальник отдела профилактики коррупции, руководитель кадрового подразделения или должностное лицо, ответственное за работу по профилактике коррупционных и иных правонарушений в подведомственной организации, обеспечивают: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lastRenderedPageBreak/>
        <w:t xml:space="preserve">а) уведомление в письменной форме работника о начале в отношении него проверки и разъяснение ему содержания </w:t>
      </w:r>
      <w:hyperlink w:anchor="P113">
        <w:r>
          <w:rPr>
            <w:color w:val="0000FF"/>
          </w:rPr>
          <w:t>подпункта "б"</w:t>
        </w:r>
      </w:hyperlink>
      <w:r>
        <w:t xml:space="preserve"> настоящего пункта - в течение двух рабочих дней со дня получения соответствующего решения;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7" w:name="P113"/>
      <w:bookmarkEnd w:id="7"/>
      <w:r>
        <w:t>б) проведение в случае обращения работника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- в течение семи рабочих дней со дня обращения работника, а при наличии уважительной причины - в срок, согласованный с работником.</w:t>
      </w:r>
    </w:p>
    <w:p w:rsidR="00847927" w:rsidRDefault="00847927">
      <w:pPr>
        <w:pStyle w:val="ConsPlusNormal"/>
        <w:spacing w:before="220"/>
        <w:ind w:firstLine="540"/>
        <w:jc w:val="both"/>
      </w:pPr>
      <w:bookmarkStart w:id="8" w:name="P114"/>
      <w:bookmarkEnd w:id="8"/>
      <w:r>
        <w:t>14. Работник вправе: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а) давать пояснения в письменной форме в ходе и по результатам проверки, а также по вопросам, указанным в </w:t>
      </w:r>
      <w:hyperlink w:anchor="P113">
        <w:r>
          <w:rPr>
            <w:color w:val="0000FF"/>
          </w:rPr>
          <w:t>подпункте "б" пункта 13</w:t>
        </w:r>
      </w:hyperlink>
      <w:r>
        <w:t xml:space="preserve"> настоящего Положения;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представлять дополнительные материалы и давать по ним пояснения в письменной форме;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в) обращаться в отдел профилактики коррупции, кадровое подразделение или к должностному лицу, ответственному за профилактику коррупционных и иных правонарушений в подведомственной организации, с подлежащим удовлетворению ходатайством о проведении с ним беседы по вопросам, указанным в </w:t>
      </w:r>
      <w:hyperlink w:anchor="P113">
        <w:r>
          <w:rPr>
            <w:color w:val="0000FF"/>
          </w:rPr>
          <w:t>подпункте "б" пункта 13</w:t>
        </w:r>
      </w:hyperlink>
      <w:r>
        <w:t xml:space="preserve"> настоящего Положения.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15. Пояснения, указанные в </w:t>
      </w:r>
      <w:hyperlink w:anchor="P114">
        <w:r>
          <w:rPr>
            <w:color w:val="0000FF"/>
          </w:rPr>
          <w:t>пункте 14</w:t>
        </w:r>
      </w:hyperlink>
      <w:r>
        <w:t xml:space="preserve"> настоящего Положения, приобщаются к материалам проверки.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16. На период проведения проверки работник может быть отстранен от замещаемой должности на срок, не превышающий 60 дней со дня принятия решения о ее проведении. Указанный срок может быть продлен до 90 дней лицом, принявшим решение о проведении проверки в соответствии с </w:t>
      </w:r>
      <w:hyperlink w:anchor="P66">
        <w:r>
          <w:rPr>
            <w:color w:val="0000FF"/>
          </w:rPr>
          <w:t>пунктом 4</w:t>
        </w:r>
      </w:hyperlink>
      <w:r>
        <w:t xml:space="preserve"> настоящего Положения.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На период отстранения работника от замещаемой должности в подведомственной организации денежное содержание по замещаемой им должности сохраняется.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17. По окончании проверки отдел профилактики коррупции, кадровое подразделение или должностное лицо, ответственное за работу по профилактике коррупционных и иных правонарушений в подведомственной организации, обязаны ознакомить работника с результатами проверки с соблюдением законодательства Российской Федерации о государственной тайне.</w:t>
      </w:r>
    </w:p>
    <w:p w:rsidR="00847927" w:rsidRDefault="00847927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18. По результатам проверки лицу, принявшему решение о проведении проверки, представляется доклад. При этом в докладе должно содержаться одно из следующих предложений: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а) о назначении гражданина на должность;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б) об отказе гражданину в назначении на должность;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в) об отсутствии оснований для применения к работнику мер юридической ответственности;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г) о применении к работнику мер юридической ответственности;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д) о представлении материалов проверки в Комиссию Министерства науки и высшего образования Российской Федерации по соблюдению требований к служебному (должностному) поведению и урегулированию конфликта интересов или соответствующую комиссию подведомственной организации.</w:t>
      </w:r>
    </w:p>
    <w:p w:rsidR="00847927" w:rsidRDefault="00847927">
      <w:pPr>
        <w:pStyle w:val="ConsPlusNormal"/>
        <w:jc w:val="both"/>
      </w:pPr>
      <w:r>
        <w:lastRenderedPageBreak/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Минобрнауки России от 08.11.2022 N 1084)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 xml:space="preserve">19. Сведения о результатах проверки с письменного согласия лица, принявшего решение о ее проведении в соответствии с </w:t>
      </w:r>
      <w:hyperlink w:anchor="P66">
        <w:r>
          <w:rPr>
            <w:color w:val="0000FF"/>
          </w:rPr>
          <w:t>пунктом 4</w:t>
        </w:r>
      </w:hyperlink>
      <w:r>
        <w:t xml:space="preserve"> настоящего Положения, представляются отделом профилактики коррупции, кадровым подразделением или должностным лицом, ответственным за работу по профилактике коррупционных и иных правонарушений в подведомственной организации, с одновременным уведомлением об этом гражданина или работника, в отношении которого проводилась проверка, правоохранительным и налоговым органам, постоянно действующим руководящим органам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партиями, и Общественной палате Российской Федерации,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847927" w:rsidRDefault="00847927">
      <w:pPr>
        <w:pStyle w:val="ConsPlusNormal"/>
        <w:spacing w:before="220"/>
        <w:ind w:firstLine="540"/>
        <w:jc w:val="both"/>
      </w:pPr>
      <w:r>
        <w:t>20.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sectPr w:rsidR="00847927" w:rsidSect="00C97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927"/>
    <w:rsid w:val="002365CC"/>
    <w:rsid w:val="00847927"/>
    <w:rsid w:val="00BD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ED36E-11E4-49B7-A2AC-B69D65C0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792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4792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47927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F263AD763D4F9EF37673D0C84E561F5C9F54AD6C1304087F7F592E7D7D367956E9A4A4EE69C4EFCA755E44767936C870729D82D41303NEM" TargetMode="External"/><Relationship Id="rId18" Type="http://schemas.openxmlformats.org/officeDocument/2006/relationships/hyperlink" Target="consultantplus://offline/ref=F263AD763D4F9EF37673D0C84E561F5C9857AF60180B087F7F592E7D7D367956E9A4A4EE6FC3E49E2D11452A3C65DB71769D80D60F3F84D00FNCM" TargetMode="External"/><Relationship Id="rId26" Type="http://schemas.openxmlformats.org/officeDocument/2006/relationships/hyperlink" Target="consultantplus://offline/ref=F263AD763D4F9EF37673D0C84E561F5C9F54A86F1005087F7F592E7D7D367956E9A4A4EE6FC3E49F2111452A3C65DB71769D80D60F3F84D00FNC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F263AD763D4F9EF37673D0C84E561F5C9F54AD681501087F7F592E7D7D367956E9A4A4EC6EC8B0CF604F1C7A7E2ED6726E8180D601N2M" TargetMode="External"/><Relationship Id="rId7" Type="http://schemas.openxmlformats.org/officeDocument/2006/relationships/hyperlink" Target="consultantplus://offline/ref=F263AD763D4F9EF37673D0C84E561F5C9F56AE6F1703087F7F592E7D7D367956E9A4A4EE6FC3E5992711452A3C65DB71769D80D60F3F84D00FNCM" TargetMode="External"/><Relationship Id="rId12" Type="http://schemas.openxmlformats.org/officeDocument/2006/relationships/hyperlink" Target="consultantplus://offline/ref=F263AD763D4F9EF37673D0C84E561F5C9F54A86F1005087F7F592E7D7D367956E9A4A4EE6FC3E49E2211452A3C65DB71769D80D60F3F84D00FNCM" TargetMode="External"/><Relationship Id="rId17" Type="http://schemas.openxmlformats.org/officeDocument/2006/relationships/hyperlink" Target="consultantplus://offline/ref=F263AD763D4F9EF37673D0C84E561F5C9857AF60180B087F7F592E7D7D367956E9A4A4EE6FC3E49E2D11452A3C65DB71769D80D60F3F84D00FNCM" TargetMode="External"/><Relationship Id="rId25" Type="http://schemas.openxmlformats.org/officeDocument/2006/relationships/hyperlink" Target="consultantplus://offline/ref=F263AD763D4F9EF37673D0C84E561F5C9F54AD681501087F7F592E7D7D367956FBA4FCE26EC5FA9E2604137B7A03N3M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F263AD763D4F9EF37673D0C84E561F5C9F54A86F1005087F7F592E7D7D367956E9A4A4EE6FC3E49F2411452A3C65DB71769D80D60F3F84D00FNCM" TargetMode="External"/><Relationship Id="rId20" Type="http://schemas.openxmlformats.org/officeDocument/2006/relationships/hyperlink" Target="consultantplus://offline/ref=F263AD763D4F9EF37673D0C84E561F5C9F56AB691102087F7F592E7D7D367956E9A4A4EE6FC3E49C2711452A3C65DB71769D80D60F3F84D00FNCM" TargetMode="External"/><Relationship Id="rId29" Type="http://schemas.openxmlformats.org/officeDocument/2006/relationships/hyperlink" Target="consultantplus://offline/ref=F263AD763D4F9EF37673D0C84E561F5C9F54A86F1005087F7F592E7D7D367956E9A4A4EE6FC3E49F2211452A3C65DB71769D80D60F3F84D00FNC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F263AD763D4F9EF37673D0C84E561F5C9F54AD6C1304087F7F592E7D7D367956E9A4A4EE69C4EFCA755E44767936C870729D82D41303NEM" TargetMode="External"/><Relationship Id="rId11" Type="http://schemas.openxmlformats.org/officeDocument/2006/relationships/hyperlink" Target="consultantplus://offline/ref=F263AD763D4F9EF37673D0C84E561F5C9F56AB691102087F7F592E7D7D367956E9A4A4EE6FC3E49C2611452A3C65DB71769D80D60F3F84D00FNCM" TargetMode="External"/><Relationship Id="rId24" Type="http://schemas.openxmlformats.org/officeDocument/2006/relationships/hyperlink" Target="consultantplus://offline/ref=F263AD763D4F9EF37673D0C84E561F5C9F54A86F1005087F7F592E7D7D367956E9A4A4EE6FC3E49F2011452A3C65DB71769D80D60F3F84D00FNCM" TargetMode="External"/><Relationship Id="rId32" Type="http://schemas.openxmlformats.org/officeDocument/2006/relationships/fontTable" Target="fontTable.xml"/><Relationship Id="rId5" Type="http://schemas.openxmlformats.org/officeDocument/2006/relationships/hyperlink" Target="consultantplus://offline/ref=F263AD763D4F9EF37673D0C84E561F5C9F54A86F1005087F7F592E7D7D367956E9A4A4EE6FC3E49E2211452A3C65DB71769D80D60F3F84D00FNCM" TargetMode="External"/><Relationship Id="rId15" Type="http://schemas.openxmlformats.org/officeDocument/2006/relationships/hyperlink" Target="consultantplus://offline/ref=F263AD763D4F9EF37673D0C84E561F5C9857AF60180B087F7F592E7D7D367956E9A4A4EE6FC3E49E2D11452A3C65DB71769D80D60F3F84D00FNCM" TargetMode="External"/><Relationship Id="rId23" Type="http://schemas.openxmlformats.org/officeDocument/2006/relationships/hyperlink" Target="consultantplus://offline/ref=F263AD763D4F9EF37673D0C84E561F5C9F54A86F1005087F7F592E7D7D367956E9A4A4EE6FC3E49F2711452A3C65DB71769D80D60F3F84D00FNCM" TargetMode="External"/><Relationship Id="rId28" Type="http://schemas.openxmlformats.org/officeDocument/2006/relationships/hyperlink" Target="consultantplus://offline/ref=F263AD763D4F9EF37673D0C84E561F5C9F56AB691102087F7F592E7D7D367956E9A4A4EE6FC3E49C2111452A3C65DB71769D80D60F3F84D00FNCM" TargetMode="External"/><Relationship Id="rId10" Type="http://schemas.openxmlformats.org/officeDocument/2006/relationships/hyperlink" Target="consultantplus://offline/ref=F263AD763D4F9EF37673D0C84E561F5C995EA961100B087F7F592E7D7D367956FBA4FCE26EC5FA9E2604137B7A03N3M" TargetMode="External"/><Relationship Id="rId19" Type="http://schemas.openxmlformats.org/officeDocument/2006/relationships/hyperlink" Target="consultantplus://offline/ref=F263AD763D4F9EF37673D0C84E561F5C9F54A86F1005087F7F592E7D7D367956E9A4A4EE6FC3E49F2511452A3C65DB71769D80D60F3F84D00FNCM" TargetMode="External"/><Relationship Id="rId31" Type="http://schemas.openxmlformats.org/officeDocument/2006/relationships/hyperlink" Target="consultantplus://offline/ref=F263AD763D4F9EF37673D0C84E561F5C9F54A86F1005087F7F592E7D7D367956E9A4A4EE6FC3E49F2C11452A3C65DB71769D80D60F3F84D00FNCM" TargetMode="External"/><Relationship Id="rId4" Type="http://schemas.openxmlformats.org/officeDocument/2006/relationships/hyperlink" Target="consultantplus://offline/ref=F263AD763D4F9EF37673D0C84E561F5C9F56AB691102087F7F592E7D7D367956E9A4A4EE6FC3E49C2611452A3C65DB71769D80D60F3F84D00FNCM" TargetMode="External"/><Relationship Id="rId9" Type="http://schemas.openxmlformats.org/officeDocument/2006/relationships/hyperlink" Target="consultantplus://offline/ref=F263AD763D4F9EF37673D0C84E561F5C995EA9611906087F7F592E7D7D367956FBA4FCE26EC5FA9E2604137B7A03N3M" TargetMode="External"/><Relationship Id="rId14" Type="http://schemas.openxmlformats.org/officeDocument/2006/relationships/hyperlink" Target="consultantplus://offline/ref=F263AD763D4F9EF37673D0C84E561F5C9F55AA6E1203087F7F592E7D7D367956E9A4A4EE6FC3E49F2511452A3C65DB71769D80D60F3F84D00FNCM" TargetMode="External"/><Relationship Id="rId22" Type="http://schemas.openxmlformats.org/officeDocument/2006/relationships/hyperlink" Target="consultantplus://offline/ref=F263AD763D4F9EF37673D0C84E561F5C9F56AB691102087F7F592E7D7D367956E9A4A4EE6FC3E49C2011452A3C65DB71769D80D60F3F84D00FNCM" TargetMode="External"/><Relationship Id="rId27" Type="http://schemas.openxmlformats.org/officeDocument/2006/relationships/hyperlink" Target="consultantplus://offline/ref=F263AD763D4F9EF37673D0C84E561F5C9F54A86F1005087F7F592E7D7D367956E9A4A4EE6FC3E49F2211452A3C65DB71769D80D60F3F84D00FNCM" TargetMode="External"/><Relationship Id="rId30" Type="http://schemas.openxmlformats.org/officeDocument/2006/relationships/hyperlink" Target="consultantplus://offline/ref=F263AD763D4F9EF37673D0C84E561F5C9F54A86F1005087F7F592E7D7D367956E9A4A4EE6FC3E49F2311452A3C65DB71769D80D60F3F84D00FNCM" TargetMode="External"/><Relationship Id="rId8" Type="http://schemas.openxmlformats.org/officeDocument/2006/relationships/hyperlink" Target="consultantplus://offline/ref=F263AD763D4F9EF37673D0C84E561F5C9F55AE6A1204087F7F592E7D7D367956E9A4A4EE6FC3E4992411452A3C65DB71769D80D60F3F84D00FN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3780</Words>
  <Characters>21546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Курдюмов Сергей Федорович</dc:creator>
  <cp:keywords/>
  <dc:description/>
  <cp:lastModifiedBy>User</cp:lastModifiedBy>
  <cp:revision>2</cp:revision>
  <dcterms:created xsi:type="dcterms:W3CDTF">2025-01-24T08:08:00Z</dcterms:created>
  <dcterms:modified xsi:type="dcterms:W3CDTF">2025-01-24T08:08:00Z</dcterms:modified>
</cp:coreProperties>
</file>